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BA9E" w14:textId="77777777" w:rsidR="00251510" w:rsidRDefault="007767D5">
      <w:pPr>
        <w:pStyle w:val="Corpodetexto"/>
        <w:ind w:left="62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8FEB4F" wp14:editId="1242ED6E">
            <wp:extent cx="1794877" cy="8507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877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05FB" w14:textId="77777777" w:rsidR="00251510" w:rsidRDefault="00251510">
      <w:pPr>
        <w:pStyle w:val="Corpodetexto"/>
        <w:spacing w:before="6"/>
        <w:rPr>
          <w:rFonts w:ascii="Times New Roman"/>
          <w:sz w:val="19"/>
        </w:rPr>
      </w:pPr>
    </w:p>
    <w:p w14:paraId="11074C12" w14:textId="77777777" w:rsidR="00251510" w:rsidRDefault="007767D5">
      <w:pPr>
        <w:pStyle w:val="Ttulo2"/>
        <w:spacing w:before="60"/>
      </w:pPr>
      <w:r>
        <w:rPr>
          <w:u w:val="single"/>
        </w:rPr>
        <w:t xml:space="preserve">EDITAL 001 </w:t>
      </w:r>
      <w:r>
        <w:rPr>
          <w:rFonts w:ascii="Arial" w:hAnsi="Arial"/>
          <w:u w:val="single"/>
        </w:rPr>
        <w:t xml:space="preserve">– </w:t>
      </w:r>
      <w:r>
        <w:rPr>
          <w:u w:val="single"/>
        </w:rPr>
        <w:t xml:space="preserve">CONGRESSO CIENTÍFICO </w:t>
      </w:r>
      <w:r>
        <w:rPr>
          <w:rFonts w:ascii="Arial" w:hAnsi="Arial"/>
          <w:u w:val="single"/>
        </w:rPr>
        <w:t xml:space="preserve">– </w:t>
      </w:r>
      <w:r>
        <w:rPr>
          <w:u w:val="single"/>
        </w:rPr>
        <w:t>PRÉ-COINCISA ONLINE</w:t>
      </w:r>
    </w:p>
    <w:p w14:paraId="5FFE18DE" w14:textId="77777777" w:rsidR="00251510" w:rsidRDefault="00251510">
      <w:pPr>
        <w:pStyle w:val="Corpodetexto"/>
        <w:spacing w:before="1"/>
        <w:rPr>
          <w:b/>
          <w:sz w:val="16"/>
        </w:rPr>
      </w:pPr>
    </w:p>
    <w:p w14:paraId="320CDDAF" w14:textId="77777777" w:rsidR="00251510" w:rsidRDefault="007767D5">
      <w:pPr>
        <w:spacing w:before="59" w:line="256" w:lineRule="exact"/>
        <w:ind w:left="100"/>
        <w:rPr>
          <w:b/>
          <w:sz w:val="21"/>
        </w:rPr>
      </w:pPr>
      <w:r>
        <w:rPr>
          <w:b/>
          <w:sz w:val="21"/>
          <w:u w:val="single"/>
        </w:rPr>
        <w:t>INSCRIÇÃO DE TRABALHO CIENTÍFICO</w:t>
      </w:r>
    </w:p>
    <w:p w14:paraId="32A13EAB" w14:textId="77777777" w:rsidR="00251510" w:rsidRDefault="007767D5">
      <w:pPr>
        <w:pStyle w:val="Corpodetexto"/>
        <w:ind w:left="100"/>
      </w:pPr>
      <w:r>
        <w:t>Este edital estabelece os critérios para a inscrição de trabalhos científicos que serão publicados em ANAIS no PRÉ-COINCISA ONLINE.</w:t>
      </w:r>
    </w:p>
    <w:p w14:paraId="6EEDF385" w14:textId="77777777" w:rsidR="00251510" w:rsidRDefault="00251510">
      <w:pPr>
        <w:pStyle w:val="Corpodetexto"/>
        <w:spacing w:before="12"/>
        <w:rPr>
          <w:sz w:val="20"/>
        </w:rPr>
      </w:pPr>
    </w:p>
    <w:p w14:paraId="39A42782" w14:textId="77777777" w:rsidR="00251510" w:rsidRDefault="007767D5">
      <w:pPr>
        <w:pStyle w:val="Ttulo2"/>
        <w:spacing w:line="256" w:lineRule="exact"/>
      </w:pPr>
      <w:r>
        <w:rPr>
          <w:u w:val="single"/>
        </w:rPr>
        <w:t>EIXOS TEMÁTICOS</w:t>
      </w:r>
    </w:p>
    <w:p w14:paraId="698C792C" w14:textId="77777777" w:rsidR="00251510" w:rsidRDefault="007767D5">
      <w:pPr>
        <w:pStyle w:val="Corpodetexto"/>
        <w:ind w:left="100" w:right="107"/>
        <w:jc w:val="both"/>
      </w:pPr>
      <w:r>
        <w:t xml:space="preserve">Os trabalhos devem estar dentro dos seguintes eixos temáticos: Ciências da saúde em Biomedicina, Ciências da saúde em Educação Física, </w:t>
      </w:r>
      <w:r>
        <w:rPr>
          <w:spacing w:val="-3"/>
        </w:rPr>
        <w:t xml:space="preserve">Ciências </w:t>
      </w:r>
      <w:r>
        <w:t>da saúde em Enfermagem, Ciências da saúde em  Farmácia, Ciências da saúde em Fisioterapia, Ciências da saúde em Medicina, Ciências da saúde em Nutrição/Nutrologia e Marketing e gestão na</w:t>
      </w:r>
      <w:r>
        <w:rPr>
          <w:spacing w:val="-13"/>
        </w:rPr>
        <w:t xml:space="preserve"> </w:t>
      </w:r>
      <w:r>
        <w:t>saúde.</w:t>
      </w:r>
    </w:p>
    <w:p w14:paraId="4D1169BF" w14:textId="77777777" w:rsidR="00251510" w:rsidRDefault="00251510">
      <w:pPr>
        <w:pStyle w:val="Corpodetexto"/>
        <w:spacing w:before="2"/>
      </w:pPr>
    </w:p>
    <w:p w14:paraId="30129948" w14:textId="77777777" w:rsidR="00251510" w:rsidRDefault="007767D5">
      <w:pPr>
        <w:pStyle w:val="Ttulo2"/>
      </w:pPr>
      <w:r>
        <w:rPr>
          <w:u w:val="single"/>
        </w:rPr>
        <w:t>CRONOGRAMA</w:t>
      </w:r>
    </w:p>
    <w:p w14:paraId="548F3147" w14:textId="77777777" w:rsidR="00251510" w:rsidRDefault="007767D5">
      <w:pPr>
        <w:pStyle w:val="Corpodetexto"/>
        <w:ind w:left="100"/>
      </w:pPr>
      <w:r>
        <w:t>O processo de publicação de trabalhos científicos no PRÉ-COINCISA ONLINE seguirá o cronograma abaixo descrito:</w:t>
      </w:r>
    </w:p>
    <w:p w14:paraId="14624DA2" w14:textId="25629727" w:rsidR="00251510" w:rsidRDefault="007767D5">
      <w:pPr>
        <w:pStyle w:val="Corpodetexto"/>
        <w:tabs>
          <w:tab w:val="left" w:pos="1168"/>
        </w:tabs>
        <w:spacing w:line="256" w:lineRule="exact"/>
        <w:ind w:left="704"/>
      </w:pPr>
      <w:r>
        <w:t>I.</w:t>
      </w:r>
      <w:r>
        <w:tab/>
        <w:t xml:space="preserve">Inscrição e pagamento </w:t>
      </w:r>
      <w:r>
        <w:rPr>
          <w:rFonts w:ascii="Arial" w:hAnsi="Arial"/>
        </w:rPr>
        <w:t xml:space="preserve">– </w:t>
      </w:r>
      <w:r w:rsidR="00B039E5" w:rsidRPr="00716962">
        <w:t>12</w:t>
      </w:r>
      <w:r w:rsidRPr="00716962">
        <w:t>/0</w:t>
      </w:r>
      <w:r w:rsidR="00B039E5" w:rsidRPr="00716962">
        <w:t>7</w:t>
      </w:r>
      <w:r w:rsidRPr="00716962">
        <w:t>/202</w:t>
      </w:r>
      <w:r w:rsidR="00B039E5" w:rsidRPr="00716962">
        <w:t>1</w:t>
      </w:r>
      <w:r w:rsidRPr="00716962">
        <w:t xml:space="preserve"> a </w:t>
      </w:r>
      <w:r w:rsidR="00B039E5" w:rsidRPr="00716962">
        <w:t>25</w:t>
      </w:r>
      <w:r w:rsidRPr="00716962">
        <w:t>/09/202</w:t>
      </w:r>
      <w:r w:rsidR="00B039E5" w:rsidRPr="00716962">
        <w:t>1</w:t>
      </w:r>
    </w:p>
    <w:p w14:paraId="1A48F55A" w14:textId="11075E15" w:rsidR="00251510" w:rsidRDefault="007767D5">
      <w:pPr>
        <w:pStyle w:val="Corpodetexto"/>
        <w:tabs>
          <w:tab w:val="left" w:pos="1168"/>
        </w:tabs>
        <w:spacing w:line="256" w:lineRule="exact"/>
        <w:ind w:left="648"/>
      </w:pPr>
      <w:r>
        <w:t>II.</w:t>
      </w:r>
      <w:r>
        <w:tab/>
        <w:t xml:space="preserve">Envio dos resumos </w:t>
      </w:r>
      <w:r>
        <w:rPr>
          <w:rFonts w:ascii="Arial" w:hAnsi="Arial"/>
        </w:rPr>
        <w:t xml:space="preserve">– </w:t>
      </w:r>
      <w:r w:rsidR="00B039E5" w:rsidRPr="00716962">
        <w:t>29</w:t>
      </w:r>
      <w:r w:rsidRPr="00716962">
        <w:t>/</w:t>
      </w:r>
      <w:r w:rsidR="00B039E5" w:rsidRPr="00716962">
        <w:t>09</w:t>
      </w:r>
      <w:r w:rsidRPr="00716962">
        <w:t>/202</w:t>
      </w:r>
      <w:r w:rsidR="00B039E5" w:rsidRPr="00716962">
        <w:t>1</w:t>
      </w:r>
      <w:r w:rsidRPr="00716962">
        <w:t xml:space="preserve"> a 03/10/202</w:t>
      </w:r>
      <w:r w:rsidR="00B039E5" w:rsidRPr="00716962">
        <w:t>1</w:t>
      </w:r>
    </w:p>
    <w:p w14:paraId="7BF94BB1" w14:textId="39BEF16C" w:rsidR="00251510" w:rsidRDefault="007767D5">
      <w:pPr>
        <w:pStyle w:val="PargrafodaLista"/>
        <w:numPr>
          <w:ilvl w:val="0"/>
          <w:numId w:val="2"/>
        </w:numPr>
        <w:tabs>
          <w:tab w:val="left" w:pos="1168"/>
          <w:tab w:val="left" w:pos="1169"/>
        </w:tabs>
        <w:spacing w:line="256" w:lineRule="exact"/>
        <w:rPr>
          <w:sz w:val="21"/>
        </w:rPr>
      </w:pPr>
      <w:r>
        <w:rPr>
          <w:sz w:val="21"/>
        </w:rPr>
        <w:t xml:space="preserve">Correções e reenvio dos resumos </w:t>
      </w:r>
      <w:r>
        <w:rPr>
          <w:rFonts w:ascii="Arial" w:hAnsi="Arial"/>
          <w:sz w:val="21"/>
        </w:rPr>
        <w:t>–</w:t>
      </w:r>
      <w:r>
        <w:rPr>
          <w:rFonts w:ascii="Arial" w:hAnsi="Arial"/>
          <w:spacing w:val="-13"/>
          <w:sz w:val="21"/>
        </w:rPr>
        <w:t xml:space="preserve"> </w:t>
      </w:r>
      <w:r>
        <w:rPr>
          <w:sz w:val="21"/>
        </w:rPr>
        <w:t>04/10/202</w:t>
      </w:r>
      <w:r w:rsidR="00B039E5">
        <w:rPr>
          <w:sz w:val="21"/>
        </w:rPr>
        <w:t>1</w:t>
      </w:r>
    </w:p>
    <w:p w14:paraId="25D9C8E0" w14:textId="1E10F78B" w:rsidR="00251510" w:rsidRDefault="007767D5">
      <w:pPr>
        <w:pStyle w:val="PargrafodaLista"/>
        <w:numPr>
          <w:ilvl w:val="0"/>
          <w:numId w:val="2"/>
        </w:numPr>
        <w:tabs>
          <w:tab w:val="left" w:pos="1168"/>
          <w:tab w:val="left" w:pos="1169"/>
        </w:tabs>
        <w:spacing w:line="256" w:lineRule="exact"/>
        <w:ind w:hanging="585"/>
        <w:rPr>
          <w:sz w:val="21"/>
        </w:rPr>
      </w:pPr>
      <w:r>
        <w:rPr>
          <w:sz w:val="21"/>
        </w:rPr>
        <w:t xml:space="preserve">Carta oficial de aceite </w:t>
      </w:r>
      <w:r>
        <w:rPr>
          <w:rFonts w:ascii="Arial" w:hAnsi="Arial"/>
          <w:sz w:val="21"/>
        </w:rPr>
        <w:t>–</w:t>
      </w:r>
      <w:r>
        <w:rPr>
          <w:rFonts w:ascii="Arial" w:hAnsi="Arial"/>
          <w:spacing w:val="-16"/>
          <w:sz w:val="21"/>
        </w:rPr>
        <w:t xml:space="preserve"> </w:t>
      </w:r>
      <w:r w:rsidR="00B039E5">
        <w:rPr>
          <w:sz w:val="21"/>
        </w:rPr>
        <w:t>11</w:t>
      </w:r>
      <w:r>
        <w:rPr>
          <w:sz w:val="21"/>
        </w:rPr>
        <w:t>/10/202</w:t>
      </w:r>
      <w:r w:rsidR="00B039E5">
        <w:rPr>
          <w:sz w:val="21"/>
        </w:rPr>
        <w:t>1</w:t>
      </w:r>
    </w:p>
    <w:p w14:paraId="2EFC11B8" w14:textId="1FB5F294" w:rsidR="00251510" w:rsidRPr="00B039E5" w:rsidRDefault="007767D5">
      <w:pPr>
        <w:pStyle w:val="Ttulo2"/>
        <w:numPr>
          <w:ilvl w:val="0"/>
          <w:numId w:val="2"/>
        </w:numPr>
        <w:tabs>
          <w:tab w:val="left" w:pos="1168"/>
          <w:tab w:val="left" w:pos="1169"/>
        </w:tabs>
        <w:ind w:hanging="541"/>
        <w:rPr>
          <w:b w:val="0"/>
          <w:bCs w:val="0"/>
        </w:rPr>
      </w:pPr>
      <w:r w:rsidRPr="00B039E5">
        <w:rPr>
          <w:b w:val="0"/>
          <w:bCs w:val="0"/>
        </w:rPr>
        <w:t xml:space="preserve">Publicação em anais </w:t>
      </w:r>
      <w:r w:rsidRPr="00B039E5">
        <w:rPr>
          <w:rFonts w:ascii="Arial" w:hAnsi="Arial"/>
          <w:b w:val="0"/>
          <w:bCs w:val="0"/>
        </w:rPr>
        <w:t xml:space="preserve">– </w:t>
      </w:r>
      <w:r w:rsidRPr="00B039E5">
        <w:rPr>
          <w:b w:val="0"/>
          <w:bCs w:val="0"/>
        </w:rPr>
        <w:t>1</w:t>
      </w:r>
      <w:r w:rsidR="00B039E5">
        <w:rPr>
          <w:b w:val="0"/>
          <w:bCs w:val="0"/>
        </w:rPr>
        <w:t>6</w:t>
      </w:r>
      <w:r w:rsidRPr="00B039E5">
        <w:rPr>
          <w:b w:val="0"/>
          <w:bCs w:val="0"/>
        </w:rPr>
        <w:t>/11/202</w:t>
      </w:r>
      <w:r w:rsidR="00B039E5">
        <w:rPr>
          <w:b w:val="0"/>
          <w:bCs w:val="0"/>
        </w:rPr>
        <w:t>1</w:t>
      </w:r>
      <w:r w:rsidRPr="00B039E5">
        <w:rPr>
          <w:b w:val="0"/>
          <w:bCs w:val="0"/>
        </w:rPr>
        <w:t xml:space="preserve"> </w:t>
      </w:r>
    </w:p>
    <w:p w14:paraId="1740793E" w14:textId="77777777" w:rsidR="00251510" w:rsidRDefault="00251510">
      <w:pPr>
        <w:pStyle w:val="Corpodetexto"/>
        <w:spacing w:before="11"/>
        <w:rPr>
          <w:b/>
          <w:sz w:val="20"/>
        </w:rPr>
      </w:pPr>
    </w:p>
    <w:p w14:paraId="1F77F83F" w14:textId="77777777" w:rsidR="00251510" w:rsidRDefault="007767D5">
      <w:pPr>
        <w:ind w:left="100"/>
        <w:rPr>
          <w:b/>
          <w:sz w:val="21"/>
        </w:rPr>
      </w:pPr>
      <w:r>
        <w:rPr>
          <w:b/>
          <w:sz w:val="21"/>
          <w:u w:val="single"/>
        </w:rPr>
        <w:t>INSCRIÇÃO</w:t>
      </w:r>
    </w:p>
    <w:p w14:paraId="587B4F9E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spacing w:before="4"/>
        <w:ind w:left="1168" w:right="106"/>
        <w:jc w:val="both"/>
        <w:rPr>
          <w:sz w:val="21"/>
        </w:rPr>
      </w:pPr>
      <w:r>
        <w:rPr>
          <w:sz w:val="21"/>
        </w:rPr>
        <w:t xml:space="preserve">As inscrições para o congresso científico do PRÉ-COINCISA ONLINE estão abertas e disponíveis no site, seguindo o prazo determinado no cronograma acima descrito. Tendo em vista uma melhor apreciação e organização dos resumos, </w:t>
      </w:r>
      <w:r>
        <w:rPr>
          <w:b/>
          <w:sz w:val="21"/>
        </w:rPr>
        <w:t xml:space="preserve">este prazo </w:t>
      </w:r>
      <w:r>
        <w:rPr>
          <w:b/>
          <w:spacing w:val="-3"/>
          <w:sz w:val="21"/>
        </w:rPr>
        <w:t xml:space="preserve">não </w:t>
      </w:r>
      <w:r>
        <w:rPr>
          <w:b/>
          <w:sz w:val="21"/>
        </w:rPr>
        <w:t>será prorrogado</w:t>
      </w:r>
      <w:r>
        <w:rPr>
          <w:sz w:val="21"/>
        </w:rPr>
        <w:t xml:space="preserve">, exceto </w:t>
      </w:r>
      <w:r>
        <w:rPr>
          <w:spacing w:val="-2"/>
          <w:sz w:val="21"/>
        </w:rPr>
        <w:t xml:space="preserve">por </w:t>
      </w:r>
      <w:r>
        <w:rPr>
          <w:sz w:val="21"/>
        </w:rPr>
        <w:t>força maior ou disposição da</w:t>
      </w:r>
      <w:r>
        <w:rPr>
          <w:spacing w:val="-9"/>
          <w:sz w:val="21"/>
        </w:rPr>
        <w:t xml:space="preserve"> </w:t>
      </w:r>
      <w:r>
        <w:rPr>
          <w:sz w:val="21"/>
        </w:rPr>
        <w:t>diretoria.</w:t>
      </w:r>
    </w:p>
    <w:p w14:paraId="0DAA4C39" w14:textId="77777777" w:rsidR="00251510" w:rsidRDefault="00251510">
      <w:pPr>
        <w:pStyle w:val="Corpodetexto"/>
        <w:spacing w:before="11"/>
        <w:rPr>
          <w:sz w:val="20"/>
        </w:rPr>
      </w:pPr>
    </w:p>
    <w:p w14:paraId="593AE8CB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08" w:hanging="529"/>
        <w:jc w:val="both"/>
        <w:rPr>
          <w:sz w:val="21"/>
        </w:rPr>
      </w:pPr>
      <w:r>
        <w:rPr>
          <w:sz w:val="21"/>
        </w:rPr>
        <w:t xml:space="preserve">Entende-se por </w:t>
      </w:r>
      <w:r>
        <w:rPr>
          <w:b/>
          <w:sz w:val="21"/>
          <w:u w:val="single"/>
        </w:rPr>
        <w:t>AUTOR RESPONSÁVEL</w:t>
      </w:r>
      <w:r>
        <w:rPr>
          <w:b/>
          <w:sz w:val="21"/>
        </w:rPr>
        <w:t xml:space="preserve"> </w:t>
      </w:r>
      <w:r>
        <w:rPr>
          <w:sz w:val="21"/>
        </w:rPr>
        <w:t xml:space="preserve">aquele que, dentre os autores do resumo, está inscrito no PRÉ-COINCISA ONLINE. Para enviar e publicar trabalhos científicos, </w:t>
      </w:r>
      <w:r>
        <w:rPr>
          <w:b/>
          <w:sz w:val="21"/>
        </w:rPr>
        <w:t>o autor responsável deverá estar inscrito no PRÉ-COINCISA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ONLINE</w:t>
      </w:r>
      <w:r>
        <w:rPr>
          <w:sz w:val="21"/>
        </w:rPr>
        <w:t>.</w:t>
      </w:r>
    </w:p>
    <w:p w14:paraId="44019587" w14:textId="77777777" w:rsidR="00251510" w:rsidRDefault="00251510">
      <w:pPr>
        <w:pStyle w:val="Corpodetexto"/>
        <w:spacing w:before="11"/>
        <w:rPr>
          <w:sz w:val="20"/>
        </w:rPr>
      </w:pPr>
    </w:p>
    <w:p w14:paraId="0BD23776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10" w:hanging="585"/>
        <w:jc w:val="both"/>
        <w:rPr>
          <w:sz w:val="21"/>
        </w:rPr>
      </w:pPr>
      <w:r>
        <w:rPr>
          <w:sz w:val="21"/>
        </w:rPr>
        <w:t xml:space="preserve">Apenas o autor responsável, em nome dos demais autores, poderá inscrever-se o congresso científico e efetuar o pagamento da taxa de apresentação por resumo, haja vista que, no ato do pagamento da referida taxa, será necessário informar, dentre outras informações, o </w:t>
      </w:r>
      <w:r>
        <w:rPr>
          <w:b/>
          <w:sz w:val="21"/>
        </w:rPr>
        <w:t>número de inscrição no PRÉ-COINCISA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ONLINE</w:t>
      </w:r>
      <w:r>
        <w:rPr>
          <w:sz w:val="21"/>
        </w:rPr>
        <w:t>.</w:t>
      </w:r>
    </w:p>
    <w:p w14:paraId="1AA64E0F" w14:textId="77777777" w:rsidR="00251510" w:rsidRDefault="00251510">
      <w:pPr>
        <w:pStyle w:val="Corpodetexto"/>
        <w:spacing w:before="1"/>
      </w:pPr>
    </w:p>
    <w:p w14:paraId="790D6505" w14:textId="583BD0C4" w:rsidR="00251510" w:rsidRDefault="007767D5">
      <w:pPr>
        <w:pStyle w:val="Ttulo1"/>
        <w:numPr>
          <w:ilvl w:val="0"/>
          <w:numId w:val="1"/>
        </w:numPr>
        <w:tabs>
          <w:tab w:val="left" w:pos="1169"/>
        </w:tabs>
        <w:ind w:left="1168" w:hanging="609"/>
        <w:jc w:val="both"/>
      </w:pPr>
      <w:r>
        <w:t>Os autores responsáveis deverão efetuar, no prazo descrito, a inscrição e pagamento da taxa por resumo, no valor de R$ 95,00</w:t>
      </w:r>
      <w:r w:rsidR="00B039E5">
        <w:t xml:space="preserve"> </w:t>
      </w:r>
      <w:r w:rsidR="00B039E5" w:rsidRPr="00B039E5">
        <w:rPr>
          <w:rFonts w:cs="Arial"/>
          <w:color w:val="000000"/>
        </w:rPr>
        <w:t>e o escrito terá também a opção do valor promocional no valor de R$ 60,00 se apresenta o requisito necessários para o obter o desconto</w:t>
      </w:r>
      <w:r w:rsidR="00B039E5">
        <w:rPr>
          <w:rFonts w:cs="Arial"/>
          <w:color w:val="000000"/>
        </w:rPr>
        <w:t>,</w:t>
      </w:r>
      <w:r w:rsidR="00B039E5" w:rsidRPr="00B039E5">
        <w:t xml:space="preserve">  </w:t>
      </w:r>
      <w:r>
        <w:t>até 23h59 do dia</w:t>
      </w:r>
      <w:r>
        <w:rPr>
          <w:spacing w:val="-21"/>
        </w:rPr>
        <w:t xml:space="preserve"> </w:t>
      </w:r>
      <w:r w:rsidR="00B039E5">
        <w:t>25</w:t>
      </w:r>
      <w:r>
        <w:t>/09/202</w:t>
      </w:r>
      <w:r w:rsidR="00B039E5">
        <w:t>1</w:t>
      </w:r>
      <w:r>
        <w:t>.</w:t>
      </w:r>
    </w:p>
    <w:p w14:paraId="11E96D47" w14:textId="77777777" w:rsidR="00251510" w:rsidRDefault="00251510">
      <w:pPr>
        <w:pStyle w:val="Corpodetexto"/>
        <w:spacing w:before="2"/>
        <w:rPr>
          <w:b/>
          <w:sz w:val="25"/>
        </w:rPr>
      </w:pPr>
    </w:p>
    <w:p w14:paraId="4311E508" w14:textId="3CDFC1C2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spacing w:line="242" w:lineRule="auto"/>
        <w:ind w:left="1168" w:right="114" w:hanging="549"/>
        <w:jc w:val="both"/>
        <w:rPr>
          <w:b/>
        </w:rPr>
      </w:pPr>
      <w:r>
        <w:rPr>
          <w:b/>
        </w:rPr>
        <w:t>Em caso de desistência, se a mesma ocorrer em até 7 dias corridos do pagamento, haverá devolução do valor pago</w:t>
      </w:r>
      <w:r w:rsidR="00B039E5">
        <w:rPr>
          <w:b/>
        </w:rPr>
        <w:t xml:space="preserve"> </w:t>
      </w:r>
      <w:r w:rsidR="00B039E5" w:rsidRPr="00B039E5">
        <w:rPr>
          <w:rFonts w:cs="Arial"/>
          <w:b/>
          <w:bCs/>
          <w:color w:val="000000"/>
        </w:rPr>
        <w:t>menos com o taxas e embargos que a organização do congresso tem responsabilidade para passar para empresas</w:t>
      </w:r>
      <w:r w:rsidR="00B039E5">
        <w:rPr>
          <w:b/>
        </w:rPr>
        <w:t xml:space="preserve"> </w:t>
      </w:r>
      <w:r>
        <w:rPr>
          <w:b/>
        </w:rPr>
        <w:t>. Se a desistência ocorrer após 7 dias do pagamento, não haverá devolução de nenhum valor</w:t>
      </w:r>
      <w:r>
        <w:rPr>
          <w:b/>
          <w:spacing w:val="-12"/>
        </w:rPr>
        <w:t xml:space="preserve"> </w:t>
      </w:r>
      <w:r>
        <w:rPr>
          <w:b/>
        </w:rPr>
        <w:t>pago</w:t>
      </w:r>
      <w:r>
        <w:rPr>
          <w:b/>
          <w:sz w:val="21"/>
        </w:rPr>
        <w:t>.</w:t>
      </w:r>
    </w:p>
    <w:p w14:paraId="208C2C24" w14:textId="77777777" w:rsidR="00251510" w:rsidRDefault="00251510">
      <w:pPr>
        <w:pStyle w:val="Corpodetexto"/>
        <w:spacing w:before="8"/>
        <w:rPr>
          <w:b/>
          <w:sz w:val="20"/>
        </w:rPr>
      </w:pPr>
    </w:p>
    <w:p w14:paraId="3C861873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13" w:hanging="597"/>
        <w:jc w:val="both"/>
        <w:rPr>
          <w:b/>
          <w:sz w:val="21"/>
        </w:rPr>
      </w:pPr>
      <w:r>
        <w:rPr>
          <w:sz w:val="21"/>
        </w:rPr>
        <w:t xml:space="preserve">O autor responsável receberá, por e-mail, a confirmação de pagamento da taxa bem </w:t>
      </w:r>
      <w:r>
        <w:rPr>
          <w:spacing w:val="-3"/>
          <w:sz w:val="21"/>
        </w:rPr>
        <w:t xml:space="preserve">como, </w:t>
      </w:r>
      <w:r>
        <w:rPr>
          <w:sz w:val="21"/>
        </w:rPr>
        <w:t xml:space="preserve">em até 72h da referida confirmação, um outro e-mail de comprovação de inscrição no Congresso científico. </w:t>
      </w:r>
      <w:r>
        <w:rPr>
          <w:b/>
          <w:sz w:val="21"/>
        </w:rPr>
        <w:t xml:space="preserve">Apenas após esta segunda confirmação é </w:t>
      </w:r>
      <w:r>
        <w:rPr>
          <w:b/>
          <w:spacing w:val="-3"/>
          <w:sz w:val="21"/>
        </w:rPr>
        <w:t xml:space="preserve">que </w:t>
      </w:r>
      <w:r>
        <w:rPr>
          <w:b/>
          <w:sz w:val="21"/>
        </w:rPr>
        <w:t>o seu trabalho considerar-se-á definitivamente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inscrito.</w:t>
      </w:r>
    </w:p>
    <w:p w14:paraId="7F64D687" w14:textId="77777777" w:rsidR="00251510" w:rsidRDefault="00251510">
      <w:pPr>
        <w:pStyle w:val="Corpodetexto"/>
        <w:spacing w:before="10"/>
        <w:rPr>
          <w:b/>
          <w:sz w:val="20"/>
        </w:rPr>
      </w:pPr>
    </w:p>
    <w:p w14:paraId="5A8708AE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spacing w:before="1"/>
        <w:ind w:left="1168" w:right="107" w:hanging="653"/>
        <w:jc w:val="both"/>
        <w:rPr>
          <w:sz w:val="21"/>
        </w:rPr>
      </w:pPr>
      <w:r>
        <w:rPr>
          <w:sz w:val="21"/>
        </w:rPr>
        <w:t>O autor responsável poderá enviar quantos resumos quiser, desde que, no prazo previsto, efetue o pagamento da taxa de cada trabalho a ser</w:t>
      </w:r>
      <w:r>
        <w:rPr>
          <w:spacing w:val="-15"/>
          <w:sz w:val="21"/>
        </w:rPr>
        <w:t xml:space="preserve"> </w:t>
      </w:r>
      <w:r>
        <w:rPr>
          <w:sz w:val="21"/>
        </w:rPr>
        <w:t>apresentado.</w:t>
      </w:r>
    </w:p>
    <w:p w14:paraId="0964DCFF" w14:textId="77777777" w:rsidR="00251510" w:rsidRDefault="00251510">
      <w:pPr>
        <w:pStyle w:val="Corpodetexto"/>
        <w:spacing w:before="2"/>
        <w:rPr>
          <w:sz w:val="24"/>
        </w:rPr>
      </w:pPr>
    </w:p>
    <w:p w14:paraId="7D7ED7AF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04" w:hanging="709"/>
        <w:jc w:val="both"/>
        <w:rPr>
          <w:sz w:val="21"/>
        </w:rPr>
      </w:pPr>
      <w:r>
        <w:rPr>
          <w:sz w:val="21"/>
        </w:rPr>
        <w:t xml:space="preserve">Os envios dos resumos são feitos exclusivamente pelo site - formulário próprio de envio. Arquivos enviados por outros meios que não pelo site serão automaticamente </w:t>
      </w:r>
      <w:r>
        <w:rPr>
          <w:sz w:val="21"/>
        </w:rPr>
        <w:lastRenderedPageBreak/>
        <w:t>desconsiderados e</w:t>
      </w:r>
      <w:r>
        <w:rPr>
          <w:spacing w:val="-1"/>
          <w:sz w:val="21"/>
        </w:rPr>
        <w:t xml:space="preserve"> </w:t>
      </w:r>
      <w:r>
        <w:rPr>
          <w:sz w:val="21"/>
        </w:rPr>
        <w:t>excluídos.</w:t>
      </w:r>
    </w:p>
    <w:p w14:paraId="5EE7C26C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spacing w:before="48"/>
        <w:ind w:left="1168" w:right="105" w:hanging="589"/>
        <w:jc w:val="both"/>
        <w:rPr>
          <w:sz w:val="21"/>
        </w:rPr>
      </w:pPr>
      <w:r>
        <w:rPr>
          <w:sz w:val="21"/>
        </w:rPr>
        <w:t xml:space="preserve">Após o envio dos resumos, a comissão poderá solicitar correções que veja necessárias. Tais correções devem ser feitas pelo autor responsável e reenviadas, </w:t>
      </w:r>
      <w:r>
        <w:rPr>
          <w:b/>
          <w:sz w:val="21"/>
        </w:rPr>
        <w:t>exclusivamente pelo site</w:t>
      </w:r>
      <w:r>
        <w:rPr>
          <w:sz w:val="21"/>
        </w:rPr>
        <w:t>, conforme o prazo acima</w:t>
      </w:r>
      <w:r>
        <w:rPr>
          <w:spacing w:val="-4"/>
          <w:sz w:val="21"/>
        </w:rPr>
        <w:t xml:space="preserve"> </w:t>
      </w:r>
      <w:r>
        <w:rPr>
          <w:sz w:val="21"/>
        </w:rPr>
        <w:t>estipulado.</w:t>
      </w:r>
    </w:p>
    <w:p w14:paraId="7C1A864B" w14:textId="77777777" w:rsidR="00251510" w:rsidRDefault="00251510">
      <w:pPr>
        <w:pStyle w:val="Corpodetexto"/>
        <w:spacing w:before="11"/>
        <w:rPr>
          <w:sz w:val="20"/>
        </w:rPr>
      </w:pPr>
    </w:p>
    <w:p w14:paraId="209EDC04" w14:textId="3676E073" w:rsidR="00251510" w:rsidRDefault="007767D5">
      <w:pPr>
        <w:pStyle w:val="PargrafodaLista"/>
        <w:numPr>
          <w:ilvl w:val="0"/>
          <w:numId w:val="1"/>
        </w:numPr>
        <w:tabs>
          <w:tab w:val="left" w:pos="1168"/>
          <w:tab w:val="left" w:pos="1169"/>
        </w:tabs>
        <w:ind w:hanging="533"/>
        <w:jc w:val="left"/>
        <w:rPr>
          <w:sz w:val="21"/>
        </w:rPr>
      </w:pPr>
      <w:r>
        <w:rPr>
          <w:sz w:val="21"/>
        </w:rPr>
        <w:t xml:space="preserve">Cada resumo poderá ter no máximo </w:t>
      </w:r>
      <w:r w:rsidR="00711B94">
        <w:rPr>
          <w:sz w:val="21"/>
        </w:rPr>
        <w:t>5</w:t>
      </w:r>
      <w:r>
        <w:rPr>
          <w:sz w:val="21"/>
        </w:rPr>
        <w:t xml:space="preserve"> autores, incluindo o orientador, caso</w:t>
      </w:r>
      <w:r>
        <w:rPr>
          <w:spacing w:val="-22"/>
          <w:sz w:val="21"/>
        </w:rPr>
        <w:t xml:space="preserve"> </w:t>
      </w:r>
      <w:r>
        <w:rPr>
          <w:sz w:val="21"/>
        </w:rPr>
        <w:t>haja.</w:t>
      </w:r>
    </w:p>
    <w:p w14:paraId="096B472B" w14:textId="77777777" w:rsidR="00251510" w:rsidRDefault="00251510">
      <w:pPr>
        <w:pStyle w:val="Corpodetexto"/>
        <w:spacing w:before="3"/>
      </w:pPr>
    </w:p>
    <w:p w14:paraId="7395FB8F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09" w:hanging="589"/>
        <w:jc w:val="both"/>
        <w:rPr>
          <w:sz w:val="21"/>
        </w:rPr>
      </w:pPr>
      <w:r>
        <w:rPr>
          <w:sz w:val="21"/>
        </w:rPr>
        <w:t>Todos os resumos serão publicados em anais, versão online disponível no site do congresso, através da revista internacional Journal of Human Growth and Development, com e-ISSN 2175-3598 e ISSN</w:t>
      </w:r>
      <w:r>
        <w:rPr>
          <w:spacing w:val="-2"/>
          <w:sz w:val="21"/>
        </w:rPr>
        <w:t xml:space="preserve"> </w:t>
      </w:r>
      <w:r>
        <w:rPr>
          <w:sz w:val="21"/>
        </w:rPr>
        <w:t>0104-1282.</w:t>
      </w:r>
    </w:p>
    <w:p w14:paraId="5BE08CF7" w14:textId="77777777" w:rsidR="00251510" w:rsidRDefault="00251510">
      <w:pPr>
        <w:pStyle w:val="Corpodetexto"/>
        <w:spacing w:before="11"/>
        <w:rPr>
          <w:sz w:val="20"/>
        </w:rPr>
      </w:pPr>
    </w:p>
    <w:p w14:paraId="508CCED9" w14:textId="3AE1FC5E" w:rsidR="00251510" w:rsidRDefault="007767D5">
      <w:pPr>
        <w:pStyle w:val="PargrafodaLista"/>
        <w:numPr>
          <w:ilvl w:val="0"/>
          <w:numId w:val="1"/>
        </w:numPr>
        <w:tabs>
          <w:tab w:val="left" w:pos="1169"/>
        </w:tabs>
        <w:ind w:left="1168" w:right="121" w:hanging="645"/>
        <w:jc w:val="both"/>
        <w:rPr>
          <w:b/>
          <w:sz w:val="21"/>
        </w:rPr>
      </w:pPr>
      <w:r>
        <w:rPr>
          <w:sz w:val="21"/>
        </w:rPr>
        <w:t>Caso seu resumo já tenha sido publicado em anais anteriores de outros eventos,</w:t>
      </w:r>
      <w:r w:rsidR="002D5125">
        <w:rPr>
          <w:sz w:val="21"/>
        </w:rPr>
        <w:t xml:space="preserve"> não</w:t>
      </w:r>
      <w:r>
        <w:rPr>
          <w:sz w:val="21"/>
        </w:rPr>
        <w:t xml:space="preserve"> poderá ser publicado e apresentado no congresso científico do PRÉ-COINCISA</w:t>
      </w:r>
      <w:r>
        <w:rPr>
          <w:spacing w:val="-5"/>
          <w:sz w:val="21"/>
        </w:rPr>
        <w:t xml:space="preserve"> </w:t>
      </w:r>
      <w:r>
        <w:rPr>
          <w:sz w:val="21"/>
        </w:rPr>
        <w:t>ONLINE</w:t>
      </w:r>
      <w:r>
        <w:rPr>
          <w:b/>
          <w:sz w:val="21"/>
        </w:rPr>
        <w:t>.</w:t>
      </w:r>
    </w:p>
    <w:p w14:paraId="44E842FB" w14:textId="77777777" w:rsidR="00251510" w:rsidRDefault="00251510">
      <w:pPr>
        <w:pStyle w:val="Corpodetexto"/>
        <w:spacing w:before="12"/>
        <w:rPr>
          <w:b/>
          <w:sz w:val="20"/>
        </w:rPr>
      </w:pPr>
    </w:p>
    <w:p w14:paraId="1D5E8375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8"/>
          <w:tab w:val="left" w:pos="1169"/>
        </w:tabs>
        <w:ind w:left="1168" w:right="114" w:hanging="701"/>
        <w:jc w:val="left"/>
        <w:rPr>
          <w:sz w:val="21"/>
        </w:rPr>
      </w:pPr>
      <w:r>
        <w:rPr>
          <w:sz w:val="21"/>
        </w:rPr>
        <w:t>As avaliações serão feitas analisando a padronização e formatação, a temática, a relevância e o potencial de interferência na</w:t>
      </w:r>
      <w:r>
        <w:rPr>
          <w:spacing w:val="-7"/>
          <w:sz w:val="21"/>
        </w:rPr>
        <w:t xml:space="preserve"> </w:t>
      </w:r>
      <w:r>
        <w:rPr>
          <w:sz w:val="21"/>
        </w:rPr>
        <w:t>sociedade.</w:t>
      </w:r>
    </w:p>
    <w:p w14:paraId="4DE5E509" w14:textId="77777777" w:rsidR="00251510" w:rsidRDefault="00251510">
      <w:pPr>
        <w:pStyle w:val="Corpodetexto"/>
        <w:spacing w:before="11"/>
        <w:rPr>
          <w:sz w:val="20"/>
        </w:rPr>
      </w:pPr>
    </w:p>
    <w:p w14:paraId="079079B1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8"/>
          <w:tab w:val="left" w:pos="1169"/>
        </w:tabs>
        <w:ind w:left="1168" w:right="114" w:hanging="713"/>
        <w:jc w:val="left"/>
        <w:rPr>
          <w:sz w:val="21"/>
        </w:rPr>
      </w:pPr>
      <w:r>
        <w:rPr>
          <w:sz w:val="21"/>
        </w:rPr>
        <w:t>Os termos deste edital têm valor quando de sua publicação, não sendo possível a participação no Congresso Científico do PRÉ-COINCISA ONLINE sem sua tácita</w:t>
      </w:r>
      <w:r>
        <w:rPr>
          <w:spacing w:val="-23"/>
          <w:sz w:val="21"/>
        </w:rPr>
        <w:t xml:space="preserve"> </w:t>
      </w:r>
      <w:r>
        <w:rPr>
          <w:sz w:val="21"/>
        </w:rPr>
        <w:t>aceitação.</w:t>
      </w:r>
    </w:p>
    <w:p w14:paraId="4C993299" w14:textId="77777777" w:rsidR="00251510" w:rsidRDefault="00251510">
      <w:pPr>
        <w:pStyle w:val="Corpodetexto"/>
        <w:spacing w:before="3"/>
      </w:pPr>
    </w:p>
    <w:p w14:paraId="2C36F35F" w14:textId="77777777" w:rsidR="00251510" w:rsidRDefault="007767D5">
      <w:pPr>
        <w:pStyle w:val="PargrafodaLista"/>
        <w:numPr>
          <w:ilvl w:val="0"/>
          <w:numId w:val="1"/>
        </w:numPr>
        <w:tabs>
          <w:tab w:val="left" w:pos="1168"/>
          <w:tab w:val="left" w:pos="1169"/>
        </w:tabs>
        <w:ind w:left="1168" w:right="115" w:hanging="657"/>
        <w:jc w:val="left"/>
        <w:rPr>
          <w:sz w:val="21"/>
        </w:rPr>
      </w:pPr>
      <w:r>
        <w:rPr>
          <w:sz w:val="21"/>
        </w:rPr>
        <w:t>Disposições não previstas neste edital serão deliberadas pela comissão científica e a diretoria do COINCISA.</w:t>
      </w:r>
    </w:p>
    <w:p w14:paraId="53234A8B" w14:textId="77777777" w:rsidR="00251510" w:rsidRDefault="00251510">
      <w:pPr>
        <w:pStyle w:val="Corpodetexto"/>
        <w:spacing w:before="11"/>
        <w:rPr>
          <w:sz w:val="20"/>
        </w:rPr>
      </w:pPr>
    </w:p>
    <w:p w14:paraId="0BEF97D5" w14:textId="6F6A8B48" w:rsidR="00251510" w:rsidRDefault="007767D5">
      <w:pPr>
        <w:pStyle w:val="Corpodetexto"/>
        <w:spacing w:before="1"/>
        <w:ind w:left="4817"/>
      </w:pPr>
      <w:r>
        <w:t>Juazeiro do Norte, Ceará - 0</w:t>
      </w:r>
      <w:r w:rsidR="00716962">
        <w:t>4</w:t>
      </w:r>
      <w:r>
        <w:t xml:space="preserve"> de Julho de 202</w:t>
      </w:r>
      <w:r w:rsidR="00716962">
        <w:t>1</w:t>
      </w:r>
    </w:p>
    <w:p w14:paraId="01A077FC" w14:textId="77777777" w:rsidR="00251510" w:rsidRDefault="00251510">
      <w:pPr>
        <w:pStyle w:val="Corpodetexto"/>
        <w:rPr>
          <w:sz w:val="20"/>
        </w:rPr>
      </w:pPr>
    </w:p>
    <w:p w14:paraId="0427BB78" w14:textId="77777777" w:rsidR="00251510" w:rsidRDefault="00251510">
      <w:pPr>
        <w:pStyle w:val="Corpodetexto"/>
        <w:rPr>
          <w:sz w:val="15"/>
        </w:rPr>
      </w:pPr>
    </w:p>
    <w:p w14:paraId="034F9190" w14:textId="77777777" w:rsidR="00251510" w:rsidRDefault="007767D5">
      <w:pPr>
        <w:pStyle w:val="Ttulo2"/>
        <w:ind w:left="2785" w:right="2443" w:hanging="340"/>
      </w:pPr>
      <w:r>
        <w:t>Prof. Dr. Paulo Eduardo Carnaval Pereira da Rocha Profª Rejane Cristina Fiorelli de Mendonça</w:t>
      </w:r>
    </w:p>
    <w:sectPr w:rsidR="00251510">
      <w:pgSz w:w="11910" w:h="16840"/>
      <w:pgMar w:top="2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3323"/>
    <w:multiLevelType w:val="hybridMultilevel"/>
    <w:tmpl w:val="E3026370"/>
    <w:lvl w:ilvl="0" w:tplc="538C7E44">
      <w:start w:val="1"/>
      <w:numFmt w:val="upperRoman"/>
      <w:lvlText w:val="%1."/>
      <w:lvlJc w:val="left"/>
      <w:pPr>
        <w:ind w:left="1169" w:hanging="473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59662EA6">
      <w:numFmt w:val="bullet"/>
      <w:lvlText w:val="•"/>
      <w:lvlJc w:val="left"/>
      <w:pPr>
        <w:ind w:left="1972" w:hanging="473"/>
      </w:pPr>
      <w:rPr>
        <w:rFonts w:hint="default"/>
        <w:lang w:val="pt-PT" w:eastAsia="en-US" w:bidi="ar-SA"/>
      </w:rPr>
    </w:lvl>
    <w:lvl w:ilvl="2" w:tplc="0D4C91F2">
      <w:numFmt w:val="bullet"/>
      <w:lvlText w:val="•"/>
      <w:lvlJc w:val="left"/>
      <w:pPr>
        <w:ind w:left="2785" w:hanging="473"/>
      </w:pPr>
      <w:rPr>
        <w:rFonts w:hint="default"/>
        <w:lang w:val="pt-PT" w:eastAsia="en-US" w:bidi="ar-SA"/>
      </w:rPr>
    </w:lvl>
    <w:lvl w:ilvl="3" w:tplc="7958B592">
      <w:numFmt w:val="bullet"/>
      <w:lvlText w:val="•"/>
      <w:lvlJc w:val="left"/>
      <w:pPr>
        <w:ind w:left="3598" w:hanging="473"/>
      </w:pPr>
      <w:rPr>
        <w:rFonts w:hint="default"/>
        <w:lang w:val="pt-PT" w:eastAsia="en-US" w:bidi="ar-SA"/>
      </w:rPr>
    </w:lvl>
    <w:lvl w:ilvl="4" w:tplc="149E5D04">
      <w:numFmt w:val="bullet"/>
      <w:lvlText w:val="•"/>
      <w:lvlJc w:val="left"/>
      <w:pPr>
        <w:ind w:left="4411" w:hanging="473"/>
      </w:pPr>
      <w:rPr>
        <w:rFonts w:hint="default"/>
        <w:lang w:val="pt-PT" w:eastAsia="en-US" w:bidi="ar-SA"/>
      </w:rPr>
    </w:lvl>
    <w:lvl w:ilvl="5" w:tplc="E3ACBEC4">
      <w:numFmt w:val="bullet"/>
      <w:lvlText w:val="•"/>
      <w:lvlJc w:val="left"/>
      <w:pPr>
        <w:ind w:left="5224" w:hanging="473"/>
      </w:pPr>
      <w:rPr>
        <w:rFonts w:hint="default"/>
        <w:lang w:val="pt-PT" w:eastAsia="en-US" w:bidi="ar-SA"/>
      </w:rPr>
    </w:lvl>
    <w:lvl w:ilvl="6" w:tplc="1FC4EBE0">
      <w:numFmt w:val="bullet"/>
      <w:lvlText w:val="•"/>
      <w:lvlJc w:val="left"/>
      <w:pPr>
        <w:ind w:left="6036" w:hanging="473"/>
      </w:pPr>
      <w:rPr>
        <w:rFonts w:hint="default"/>
        <w:lang w:val="pt-PT" w:eastAsia="en-US" w:bidi="ar-SA"/>
      </w:rPr>
    </w:lvl>
    <w:lvl w:ilvl="7" w:tplc="6D34E8E4">
      <w:numFmt w:val="bullet"/>
      <w:lvlText w:val="•"/>
      <w:lvlJc w:val="left"/>
      <w:pPr>
        <w:ind w:left="6849" w:hanging="473"/>
      </w:pPr>
      <w:rPr>
        <w:rFonts w:hint="default"/>
        <w:lang w:val="pt-PT" w:eastAsia="en-US" w:bidi="ar-SA"/>
      </w:rPr>
    </w:lvl>
    <w:lvl w:ilvl="8" w:tplc="015C601E">
      <w:numFmt w:val="bullet"/>
      <w:lvlText w:val="•"/>
      <w:lvlJc w:val="left"/>
      <w:pPr>
        <w:ind w:left="7662" w:hanging="473"/>
      </w:pPr>
      <w:rPr>
        <w:rFonts w:hint="default"/>
        <w:lang w:val="pt-PT" w:eastAsia="en-US" w:bidi="ar-SA"/>
      </w:rPr>
    </w:lvl>
  </w:abstractNum>
  <w:abstractNum w:abstractNumId="1" w15:restartNumberingAfterBreak="0">
    <w:nsid w:val="6BB7130C"/>
    <w:multiLevelType w:val="hybridMultilevel"/>
    <w:tmpl w:val="F468D0C2"/>
    <w:lvl w:ilvl="0" w:tplc="2922736A">
      <w:start w:val="3"/>
      <w:numFmt w:val="upperRoman"/>
      <w:lvlText w:val="%1."/>
      <w:lvlJc w:val="left"/>
      <w:pPr>
        <w:ind w:left="1169" w:hanging="573"/>
      </w:pPr>
      <w:rPr>
        <w:rFonts w:hint="default"/>
        <w:spacing w:val="-2"/>
        <w:w w:val="100"/>
        <w:lang w:val="pt-PT" w:eastAsia="en-US" w:bidi="ar-SA"/>
      </w:rPr>
    </w:lvl>
    <w:lvl w:ilvl="1" w:tplc="2770485A">
      <w:numFmt w:val="bullet"/>
      <w:lvlText w:val="•"/>
      <w:lvlJc w:val="left"/>
      <w:pPr>
        <w:ind w:left="1972" w:hanging="573"/>
      </w:pPr>
      <w:rPr>
        <w:rFonts w:hint="default"/>
        <w:lang w:val="pt-PT" w:eastAsia="en-US" w:bidi="ar-SA"/>
      </w:rPr>
    </w:lvl>
    <w:lvl w:ilvl="2" w:tplc="F782F270">
      <w:numFmt w:val="bullet"/>
      <w:lvlText w:val="•"/>
      <w:lvlJc w:val="left"/>
      <w:pPr>
        <w:ind w:left="2785" w:hanging="573"/>
      </w:pPr>
      <w:rPr>
        <w:rFonts w:hint="default"/>
        <w:lang w:val="pt-PT" w:eastAsia="en-US" w:bidi="ar-SA"/>
      </w:rPr>
    </w:lvl>
    <w:lvl w:ilvl="3" w:tplc="60B46448">
      <w:numFmt w:val="bullet"/>
      <w:lvlText w:val="•"/>
      <w:lvlJc w:val="left"/>
      <w:pPr>
        <w:ind w:left="3598" w:hanging="573"/>
      </w:pPr>
      <w:rPr>
        <w:rFonts w:hint="default"/>
        <w:lang w:val="pt-PT" w:eastAsia="en-US" w:bidi="ar-SA"/>
      </w:rPr>
    </w:lvl>
    <w:lvl w:ilvl="4" w:tplc="99943840">
      <w:numFmt w:val="bullet"/>
      <w:lvlText w:val="•"/>
      <w:lvlJc w:val="left"/>
      <w:pPr>
        <w:ind w:left="4411" w:hanging="573"/>
      </w:pPr>
      <w:rPr>
        <w:rFonts w:hint="default"/>
        <w:lang w:val="pt-PT" w:eastAsia="en-US" w:bidi="ar-SA"/>
      </w:rPr>
    </w:lvl>
    <w:lvl w:ilvl="5" w:tplc="7654D422">
      <w:numFmt w:val="bullet"/>
      <w:lvlText w:val="•"/>
      <w:lvlJc w:val="left"/>
      <w:pPr>
        <w:ind w:left="5224" w:hanging="573"/>
      </w:pPr>
      <w:rPr>
        <w:rFonts w:hint="default"/>
        <w:lang w:val="pt-PT" w:eastAsia="en-US" w:bidi="ar-SA"/>
      </w:rPr>
    </w:lvl>
    <w:lvl w:ilvl="6" w:tplc="A7CA86B0">
      <w:numFmt w:val="bullet"/>
      <w:lvlText w:val="•"/>
      <w:lvlJc w:val="left"/>
      <w:pPr>
        <w:ind w:left="6036" w:hanging="573"/>
      </w:pPr>
      <w:rPr>
        <w:rFonts w:hint="default"/>
        <w:lang w:val="pt-PT" w:eastAsia="en-US" w:bidi="ar-SA"/>
      </w:rPr>
    </w:lvl>
    <w:lvl w:ilvl="7" w:tplc="6C742496">
      <w:numFmt w:val="bullet"/>
      <w:lvlText w:val="•"/>
      <w:lvlJc w:val="left"/>
      <w:pPr>
        <w:ind w:left="6849" w:hanging="573"/>
      </w:pPr>
      <w:rPr>
        <w:rFonts w:hint="default"/>
        <w:lang w:val="pt-PT" w:eastAsia="en-US" w:bidi="ar-SA"/>
      </w:rPr>
    </w:lvl>
    <w:lvl w:ilvl="8" w:tplc="197E5862">
      <w:numFmt w:val="bullet"/>
      <w:lvlText w:val="•"/>
      <w:lvlJc w:val="left"/>
      <w:pPr>
        <w:ind w:left="7662" w:hanging="57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10"/>
    <w:rsid w:val="00251510"/>
    <w:rsid w:val="002D5125"/>
    <w:rsid w:val="00711B94"/>
    <w:rsid w:val="00716962"/>
    <w:rsid w:val="007767D5"/>
    <w:rsid w:val="00B039E5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132C"/>
  <w15:docId w15:val="{C9523801-E6BB-4485-B813-37750DFA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168" w:right="108" w:hanging="609"/>
      <w:jc w:val="both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68" w:hanging="58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matheus duarte</cp:lastModifiedBy>
  <cp:revision>2</cp:revision>
  <dcterms:created xsi:type="dcterms:W3CDTF">2021-07-08T00:05:00Z</dcterms:created>
  <dcterms:modified xsi:type="dcterms:W3CDTF">2021-07-08T00:05:00Z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2021-07-03T00:00:00Z</vt:filetime>
  </property>
</Properties>
</file>